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82" w:rsidRDefault="00CB0C82" w:rsidP="00CB0C82">
      <w:pPr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ПАМЯТКА ДЛЯ НАСЕЛЕНИЯ</w:t>
      </w:r>
    </w:p>
    <w:p w:rsidR="00CB0C82" w:rsidRDefault="00CB0C82" w:rsidP="00CB0C82">
      <w:pPr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«</w:t>
      </w:r>
      <w:bookmarkStart w:id="0" w:name="_GoBack"/>
      <w:r w:rsidRPr="00CB0C82">
        <w:rPr>
          <w:rFonts w:eastAsia="Times New Roman" w:cs="Times New Roman"/>
          <w:b/>
          <w:bCs/>
          <w:sz w:val="28"/>
          <w:szCs w:val="28"/>
        </w:rPr>
        <w:t>МЕРЫ ПО ПРОФИЛАКТИКЕ ГРИППА ПТИЦ</w:t>
      </w:r>
      <w:bookmarkEnd w:id="0"/>
      <w:r w:rsidRPr="00CB0C82">
        <w:rPr>
          <w:rFonts w:eastAsia="Times New Roman" w:cs="Times New Roman"/>
          <w:b/>
          <w:bCs/>
          <w:sz w:val="28"/>
          <w:szCs w:val="28"/>
        </w:rPr>
        <w:t>»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Грипп птиц – острое инфекционное заболевание, возбудителем которого является вирус.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Пути заражения:</w:t>
      </w:r>
    </w:p>
    <w:p w:rsidR="00CB0C82" w:rsidRPr="00CB0C82" w:rsidRDefault="00CB0C82" w:rsidP="00CB0C82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Заражение человека происходит при тесном контакте с инфицированной живой и/или мертвой домашней и дикой птицей.</w:t>
      </w:r>
      <w:r w:rsidRPr="00CB0C82">
        <w:rPr>
          <w:rFonts w:eastAsia="Times New Roman" w:cs="Times New Roman"/>
          <w:sz w:val="28"/>
          <w:szCs w:val="28"/>
        </w:rPr>
        <w:br/>
        <w:t xml:space="preserve">У заболевших диких и домашних птиц отмечаются необычное поведение, </w:t>
      </w:r>
      <w:proofErr w:type="spellStart"/>
      <w:r w:rsidRPr="00CB0C82">
        <w:rPr>
          <w:rFonts w:eastAsia="Times New Roman" w:cs="Times New Roman"/>
          <w:sz w:val="28"/>
          <w:szCs w:val="28"/>
        </w:rPr>
        <w:t>дискоординация</w:t>
      </w:r>
      <w:proofErr w:type="spellEnd"/>
      <w:r w:rsidRPr="00CB0C82">
        <w:rPr>
          <w:rFonts w:eastAsia="Times New Roman" w:cs="Times New Roman"/>
          <w:sz w:val="28"/>
          <w:szCs w:val="28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</w:t>
      </w:r>
    </w:p>
    <w:p w:rsidR="00CB0C82" w:rsidRPr="00CB0C82" w:rsidRDefault="00CB0C82" w:rsidP="00CB0C82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CB0C82" w:rsidRPr="00CB0C82" w:rsidRDefault="00CB0C82" w:rsidP="00CB0C82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Опасны выделения зараженных птиц, которые, попадая на растения, в воздух, в воду, затем могут заразить человека через воду при питье и купании, а так же воздушно-капельным, воздушно-пылевым путем, и через грязные руки. Следует помнить, что при минусовых температурах вирус птичьего гриппа сохраняется, но нагревание до температуры +70</w:t>
      </w:r>
      <w:proofErr w:type="gramStart"/>
      <w:r w:rsidRPr="00CB0C82">
        <w:rPr>
          <w:rFonts w:eastAsia="Times New Roman" w:cs="Times New Roman"/>
          <w:sz w:val="28"/>
          <w:szCs w:val="28"/>
        </w:rPr>
        <w:t>°С</w:t>
      </w:r>
      <w:proofErr w:type="gramEnd"/>
      <w:r w:rsidRPr="00CB0C82">
        <w:rPr>
          <w:rFonts w:eastAsia="Times New Roman" w:cs="Times New Roman"/>
          <w:sz w:val="28"/>
          <w:szCs w:val="28"/>
        </w:rPr>
        <w:t xml:space="preserve"> убивает вирус за несколько минут.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Симптомы заболевания гриппом птиц у человека.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Инкубационный период птичьего гриппа может быть более длительным, чем у обычного сезонного гриппа, и длится в среднем 5 дней (от 2 до 8 дней, возможно, даже до 17 дней).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Заболевание начинается остро с озноба, повышения температуры до 38</w:t>
      </w:r>
      <w:proofErr w:type="gramStart"/>
      <w:r w:rsidRPr="00CB0C82">
        <w:rPr>
          <w:rFonts w:eastAsia="Times New Roman" w:cs="Times New Roman"/>
          <w:sz w:val="28"/>
          <w:szCs w:val="28"/>
        </w:rPr>
        <w:t>°С</w:t>
      </w:r>
      <w:proofErr w:type="gramEnd"/>
      <w:r w:rsidRPr="00CB0C82">
        <w:rPr>
          <w:rFonts w:eastAsia="Times New Roman" w:cs="Times New Roman"/>
          <w:sz w:val="28"/>
          <w:szCs w:val="28"/>
        </w:rPr>
        <w:t xml:space="preserve">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У многих пациентов болезнь, вызываемая вирусом</w:t>
      </w:r>
      <w:proofErr w:type="gramStart"/>
      <w:r w:rsidRPr="00CB0C82">
        <w:rPr>
          <w:rFonts w:eastAsia="Times New Roman" w:cs="Times New Roman"/>
          <w:sz w:val="28"/>
          <w:szCs w:val="28"/>
        </w:rPr>
        <w:t xml:space="preserve"> А</w:t>
      </w:r>
      <w:proofErr w:type="gramEnd"/>
      <w:r w:rsidRPr="00CB0C82">
        <w:rPr>
          <w:rFonts w:eastAsia="Times New Roman" w:cs="Times New Roman"/>
          <w:sz w:val="28"/>
          <w:szCs w:val="28"/>
        </w:rPr>
        <w:t>(H5N1), имеет необычайно агрессивное течение с быстрым ухудшением и высокой летальностью.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Меры профилактики: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Необходимо избегать контакта с домашней и дикой птицей в домашних хозяйствах, рынках и мест массового скопления птицы на открытых водоемах. Выгул домашней птицы должен проводиться только на частных подворьях граждан.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lastRenderedPageBreak/>
        <w:t>Не рекомендуется покупать для питания мясо птиц и яйца в местах несанкционированной торговли на территориях, где регистрируются эпизоотии гриппа птиц.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Обработку яиц необходимо проводить с особой тщательностью, яйца должны промываться теплым 0,5% раствором кальцинированной соды, дезинфицироваться 0,5% раствором хлорамина или 2% раствором хлорной извести (или другими, разрешенными для этих целей моющими и дезинфицирующими средствами), ополаскиваться холодной проточной водой в течение не менее 5 минут с последующим выкладыванием в чистую посуду.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Мясо птицы рекомендуется подвергать тепловой обработке при температуре не ниже +70</w:t>
      </w:r>
      <w:proofErr w:type="gramStart"/>
      <w:r w:rsidRPr="00CB0C82">
        <w:rPr>
          <w:rFonts w:eastAsia="Times New Roman" w:cs="Times New Roman"/>
          <w:sz w:val="28"/>
          <w:szCs w:val="28"/>
        </w:rPr>
        <w:t>°С</w:t>
      </w:r>
      <w:proofErr w:type="gramEnd"/>
      <w:r w:rsidRPr="00CB0C82">
        <w:rPr>
          <w:rFonts w:eastAsia="Times New Roman" w:cs="Times New Roman"/>
          <w:sz w:val="28"/>
          <w:szCs w:val="28"/>
        </w:rPr>
        <w:t>, яйца варить не менее 6 минут.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Для питья необходимо использовать только бутилированную или кипяченую воду.</w:t>
      </w:r>
    </w:p>
    <w:p w:rsidR="00CB0C82" w:rsidRP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CB0C82">
        <w:rPr>
          <w:rFonts w:eastAsia="Times New Roman" w:cs="Times New Roman"/>
          <w:sz w:val="28"/>
          <w:szCs w:val="28"/>
        </w:rPr>
        <w:t>Для дезинфекции в местах массового скопления людей и на транспорте можно использовать дезинфицирующие препараты, которые обладают активностью против вирусов.</w:t>
      </w:r>
    </w:p>
    <w:p w:rsidR="00CB0C82" w:rsidRDefault="00CB0C82" w:rsidP="00CB0C82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bCs/>
          <w:sz w:val="28"/>
          <w:szCs w:val="28"/>
        </w:rPr>
      </w:pPr>
    </w:p>
    <w:p w:rsidR="00AA6ACD" w:rsidRPr="00CB0C82" w:rsidRDefault="00CB0C82" w:rsidP="00CB0C82">
      <w:pPr>
        <w:shd w:val="clear" w:color="auto" w:fill="FFFFFF"/>
        <w:spacing w:line="240" w:lineRule="auto"/>
        <w:ind w:firstLine="0"/>
        <w:rPr>
          <w:rFonts w:cs="Times New Roman"/>
          <w:sz w:val="28"/>
          <w:szCs w:val="28"/>
        </w:rPr>
      </w:pPr>
      <w:r w:rsidRPr="00CB0C82">
        <w:rPr>
          <w:rFonts w:eastAsia="Times New Roman" w:cs="Times New Roman"/>
          <w:b/>
          <w:bCs/>
          <w:sz w:val="28"/>
          <w:szCs w:val="28"/>
        </w:rPr>
        <w:t>Также напоминаем гражданам  в случае заболевания птицы и падежа, не допускать сокрытие фактов заболевания птицы и обращаться в ГБУ Брянской области "</w:t>
      </w:r>
      <w:proofErr w:type="spellStart"/>
      <w:r w:rsidRPr="00CB0C82">
        <w:rPr>
          <w:rFonts w:eastAsia="Times New Roman" w:cs="Times New Roman"/>
          <w:b/>
          <w:bCs/>
          <w:sz w:val="28"/>
          <w:szCs w:val="28"/>
        </w:rPr>
        <w:t>Почепская</w:t>
      </w:r>
      <w:proofErr w:type="spellEnd"/>
      <w:r w:rsidRPr="00CB0C8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B0C82">
        <w:rPr>
          <w:rFonts w:eastAsia="Times New Roman" w:cs="Times New Roman"/>
          <w:b/>
          <w:bCs/>
          <w:sz w:val="28"/>
          <w:szCs w:val="28"/>
        </w:rPr>
        <w:t>Райветстанция</w:t>
      </w:r>
      <w:proofErr w:type="spellEnd"/>
      <w:r w:rsidRPr="00CB0C82">
        <w:rPr>
          <w:rFonts w:eastAsia="Times New Roman" w:cs="Times New Roman"/>
          <w:b/>
          <w:bCs/>
          <w:sz w:val="28"/>
          <w:szCs w:val="28"/>
        </w:rPr>
        <w:t>"</w:t>
      </w:r>
    </w:p>
    <w:sectPr w:rsidR="00AA6ACD" w:rsidRPr="00CB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1D2D"/>
    <w:multiLevelType w:val="multilevel"/>
    <w:tmpl w:val="EA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2"/>
    <w:rsid w:val="00AA6ACD"/>
    <w:rsid w:val="00C9798D"/>
    <w:rsid w:val="00C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D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B0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D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B0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2024-03-26T11:36:00Z</dcterms:created>
  <dcterms:modified xsi:type="dcterms:W3CDTF">2024-03-26T11:43:00Z</dcterms:modified>
</cp:coreProperties>
</file>