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D58AF" w14:textId="77777777" w:rsidR="00AA1FC1" w:rsidRPr="00AA1FC1" w:rsidRDefault="00AA1FC1" w:rsidP="00AA1FC1">
      <w:pPr>
        <w:spacing w:after="0" w:line="240" w:lineRule="auto"/>
        <w:ind w:left="7230"/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</w:pPr>
      <w:r w:rsidRPr="00AA1FC1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Приложение № 4</w:t>
      </w:r>
      <w:r w:rsidRPr="00AA1FC1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 xml:space="preserve"> </w:t>
      </w:r>
    </w:p>
    <w:p w14:paraId="201FF397" w14:textId="77777777" w:rsidR="00AA1FC1" w:rsidRPr="00AA1FC1" w:rsidRDefault="00AA1FC1" w:rsidP="00AA1FC1">
      <w:pPr>
        <w:spacing w:after="0" w:line="240" w:lineRule="auto"/>
        <w:ind w:left="7230"/>
        <w:rPr>
          <w:rFonts w:ascii="Times New Roman" w:eastAsia="Calibri" w:hAnsi="Times New Roman" w:cs="Times New Roman"/>
          <w:i/>
          <w:iCs/>
          <w:kern w:val="0"/>
          <w:sz w:val="24"/>
          <w:szCs w:val="24"/>
          <w:highlight w:val="yellow"/>
          <w14:ligatures w14:val="none"/>
        </w:rPr>
      </w:pPr>
      <w:r w:rsidRPr="00AA1FC1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к аукционной документации</w:t>
      </w:r>
    </w:p>
    <w:p w14:paraId="04D09C4F" w14:textId="77777777" w:rsidR="00AA1FC1" w:rsidRPr="00AA1FC1" w:rsidRDefault="00AA1FC1" w:rsidP="00AA1FC1">
      <w:pPr>
        <w:spacing w:after="0" w:line="240" w:lineRule="auto"/>
        <w:ind w:left="5954"/>
        <w:rPr>
          <w:rFonts w:ascii="Times New Roman" w:eastAsia="Calibri" w:hAnsi="Times New Roman" w:cs="Times New Roman"/>
          <w:kern w:val="0"/>
          <w:sz w:val="20"/>
          <w:szCs w:val="20"/>
          <w:highlight w:val="yellow"/>
          <w14:ligatures w14:val="none"/>
        </w:rPr>
      </w:pPr>
    </w:p>
    <w:p w14:paraId="52093BDE" w14:textId="77777777" w:rsidR="00AA1FC1" w:rsidRPr="00AA1FC1" w:rsidRDefault="00AA1FC1" w:rsidP="00AA1FC1">
      <w:pPr>
        <w:spacing w:after="0" w:line="240" w:lineRule="auto"/>
        <w:ind w:left="5954"/>
        <w:rPr>
          <w:rFonts w:ascii="Times New Roman" w:eastAsia="Calibri" w:hAnsi="Times New Roman" w:cs="Times New Roman"/>
          <w:kern w:val="0"/>
          <w:sz w:val="20"/>
          <w:szCs w:val="20"/>
          <w:highlight w:val="yellow"/>
          <w14:ligatures w14:val="none"/>
        </w:rPr>
      </w:pPr>
    </w:p>
    <w:p w14:paraId="474AA431" w14:textId="77777777" w:rsidR="00AA1FC1" w:rsidRPr="00712C99" w:rsidRDefault="00AA1FC1" w:rsidP="00AA1FC1">
      <w:pPr>
        <w:spacing w:after="0" w:line="240" w:lineRule="auto"/>
        <w:ind w:left="8647"/>
        <w:rPr>
          <w:rFonts w:ascii="Times New Roman" w:eastAsia="Calibri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712C99">
        <w:rPr>
          <w:rFonts w:ascii="Times New Roman" w:eastAsia="Calibri" w:hAnsi="Times New Roman" w:cs="Times New Roman"/>
          <w:kern w:val="0"/>
          <w:sz w:val="24"/>
          <w:szCs w:val="24"/>
          <w:highlight w:val="yellow"/>
          <w14:ligatures w14:val="none"/>
        </w:rPr>
        <w:t>ПРОЕКТ</w:t>
      </w:r>
    </w:p>
    <w:p w14:paraId="1589BEE6" w14:textId="77777777" w:rsidR="00AA1FC1" w:rsidRPr="00712C99" w:rsidRDefault="00AA1FC1" w:rsidP="00AA1FC1">
      <w:pPr>
        <w:widowControl w:val="0"/>
        <w:autoSpaceDE w:val="0"/>
        <w:autoSpaceDN w:val="0"/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ДОГОВОР №_____</w:t>
      </w:r>
    </w:p>
    <w:p w14:paraId="606D41E3" w14:textId="77777777" w:rsidR="00AA1FC1" w:rsidRPr="00712C99" w:rsidRDefault="00AA1FC1" w:rsidP="00AA1FC1">
      <w:pPr>
        <w:keepNext/>
        <w:keepLines/>
        <w:widowControl w:val="0"/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>на установку и эксплуатацию рекламной конструкции</w:t>
      </w:r>
    </w:p>
    <w:p w14:paraId="5A85947A" w14:textId="77777777" w:rsidR="00AA1FC1" w:rsidRPr="00712C99" w:rsidRDefault="00AA1FC1" w:rsidP="00AA1FC1">
      <w:pPr>
        <w:widowControl w:val="0"/>
        <w:tabs>
          <w:tab w:val="left" w:pos="6029"/>
          <w:tab w:val="left" w:leader="underscore" w:pos="8616"/>
        </w:tabs>
        <w:spacing w:after="30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г. Почеп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ab/>
        <w:t>«__</w:t>
      </w:r>
      <w:proofErr w:type="gramStart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_»_</w:t>
      </w:r>
      <w:proofErr w:type="gramEnd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_____________20 ___г.</w:t>
      </w:r>
    </w:p>
    <w:p w14:paraId="519E058E" w14:textId="5C2F7171" w:rsidR="00AA1FC1" w:rsidRPr="00AA1FC1" w:rsidRDefault="00AA1FC1" w:rsidP="00AA1FC1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AA1F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ab/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Администрация Почепского района, именуемая в дальнейшем "Администрация", в лице </w:t>
      </w:r>
      <w:r w:rsidR="00976923" w:rsidRPr="0097692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 лице главы администрации района Москвичева Андрея Вячеславовича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, действующего на основании Устава, с одной стороны, и________________________________________________________________,</w:t>
      </w:r>
      <w:r w:rsidRPr="00AA1F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br/>
      </w:r>
      <w:r w:rsidRPr="00AA1FC1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  <w:t>(полное наименование юридического лица, Ф.И.О., паспортные данные физического лица (индивидуального предпринимателя)</w:t>
      </w:r>
    </w:p>
    <w:p w14:paraId="3647EE61" w14:textId="77777777" w:rsidR="00AA1FC1" w:rsidRPr="00712C99" w:rsidRDefault="00AA1FC1" w:rsidP="00AA1FC1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именуемое в дальнейшем "Владелец рекламной конструкции", в лице</w:t>
      </w:r>
    </w:p>
    <w:p w14:paraId="0090D842" w14:textId="77777777" w:rsidR="00AA1FC1" w:rsidRPr="00AA1FC1" w:rsidRDefault="00AA1FC1" w:rsidP="00AA1FC1">
      <w:pPr>
        <w:widowControl w:val="0"/>
        <w:tabs>
          <w:tab w:val="left" w:leader="underscore" w:pos="881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AA1F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ab/>
        <w:t xml:space="preserve">, </w:t>
      </w:r>
    </w:p>
    <w:p w14:paraId="4FC5075C" w14:textId="77777777" w:rsidR="00AA1FC1" w:rsidRPr="00AA1FC1" w:rsidRDefault="00AA1FC1" w:rsidP="00AA1FC1">
      <w:pPr>
        <w:widowControl w:val="0"/>
        <w:tabs>
          <w:tab w:val="left" w:leader="underscore" w:pos="881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AA1FC1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  <w:t>(должность, Ф.И.О. руководителя, представителя) действующего на основании, (наименование учредительного документа, иного документа, удостоверяющего права представителя)</w:t>
      </w:r>
    </w:p>
    <w:p w14:paraId="54B834C8" w14:textId="77777777" w:rsidR="00AA1FC1" w:rsidRPr="00712C99" w:rsidRDefault="00AA1FC1" w:rsidP="00AA1FC1">
      <w:pPr>
        <w:widowControl w:val="0"/>
        <w:tabs>
          <w:tab w:val="left" w:leader="underscore" w:pos="781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с другой стороны, совместно именуемые в дальнейшем "Стороны", в соответствии с </w:t>
      </w: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>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, Федеральным законом от 13.03.2006 №38-ФЗ «О рекламе», на основании протокола _____________________________ в электронной форме на право заключения договора на установку и эксплуатацию рекламной конструкции на территории Почепского муниципального района Брянской области от «___»___________20 ___г. № ___ заключили настоящий договор о нижеследующем.</w:t>
      </w:r>
    </w:p>
    <w:p w14:paraId="39CDB23A" w14:textId="77777777" w:rsidR="00AA1FC1" w:rsidRPr="00AA1FC1" w:rsidRDefault="00AA1FC1" w:rsidP="00AA1FC1">
      <w:pPr>
        <w:widowControl w:val="0"/>
        <w:numPr>
          <w:ilvl w:val="0"/>
          <w:numId w:val="1"/>
        </w:numPr>
        <w:tabs>
          <w:tab w:val="left" w:pos="337"/>
        </w:tabs>
        <w:spacing w:after="30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bookmarkStart w:id="0" w:name="bookmark202"/>
      <w:bookmarkEnd w:id="0"/>
      <w:r w:rsidRPr="00AA1F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ПРЕДМЕТ ДОГОВОРА</w:t>
      </w:r>
    </w:p>
    <w:p w14:paraId="233B1F2F" w14:textId="75DCF4D4" w:rsidR="00AA1FC1" w:rsidRPr="00AA1FC1" w:rsidRDefault="00AA1FC1" w:rsidP="00663458">
      <w:pPr>
        <w:widowControl w:val="0"/>
        <w:tabs>
          <w:tab w:val="left" w:leader="underscore" w:pos="9639"/>
        </w:tabs>
        <w:spacing w:after="0" w:line="240" w:lineRule="auto"/>
        <w:ind w:left="720" w:firstLine="27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bookmarkStart w:id="1" w:name="bookmark203"/>
      <w:bookmarkEnd w:id="1"/>
      <w:r w:rsidRPr="009D14A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1.1.</w:t>
      </w:r>
      <w:r w:rsidRPr="00AA1F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Администрация обязуется предоставить Владельцу рекламной конструкции за плату право</w:t>
      </w:r>
      <w:r w:rsidRPr="00712C99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заключения договора на установку и эксплуатацию </w:t>
      </w:r>
      <w:r w:rsidRPr="0066345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 w:bidi="ru-RU"/>
          <w14:ligatures w14:val="none"/>
        </w:rPr>
        <w:t>рекламной конструкции №</w:t>
      </w:r>
      <w:r w:rsidR="00663458" w:rsidRPr="0066345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 w:bidi="ru-RU"/>
          <w14:ligatures w14:val="none"/>
        </w:rPr>
        <w:t>3</w:t>
      </w:r>
      <w:r w:rsidRPr="0066345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 w:bidi="ru-RU"/>
          <w14:ligatures w14:val="none"/>
        </w:rPr>
        <w:t xml:space="preserve"> на земельном участке по адресу: </w:t>
      </w:r>
      <w:r w:rsidR="00663458" w:rsidRPr="0066345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 w:bidi="ru-RU"/>
          <w14:ligatures w14:val="none"/>
        </w:rPr>
        <w:t>г. Почеп, пересечение проезда Железнодорожного и проезда Промышленного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, отдельно стоящая щитовая установка (билборд), количество сторон – двухсторонняя,</w:t>
      </w:r>
      <w:r w:rsidRPr="00712C99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</w:t>
      </w:r>
      <w:r w:rsidRPr="00712C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азмер рекламной конструкции</w:t>
      </w:r>
      <w:r w:rsidR="0066345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(м) – 6х3, площадь 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 w:bidi="ru-RU"/>
          <w14:ligatures w14:val="none"/>
        </w:rPr>
        <w:t>информационного поля – 36кв.м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._____________________________________</w:t>
      </w:r>
    </w:p>
    <w:p w14:paraId="2E2805D3" w14:textId="77777777" w:rsidR="00AA1FC1" w:rsidRPr="00AA1FC1" w:rsidRDefault="00AA1FC1" w:rsidP="00AA1FC1">
      <w:pPr>
        <w:widowControl w:val="0"/>
        <w:tabs>
          <w:tab w:val="left" w:pos="1004"/>
          <w:tab w:val="left" w:leader="underscore" w:pos="963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AA1F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</w:t>
      </w:r>
      <w:r w:rsidRPr="00AA1FC1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  <w:t xml:space="preserve">(№ на Схеме размещения рекламных конструкций, адрес размещения, вид, формат и площадь рекламной конструкции) </w:t>
      </w:r>
    </w:p>
    <w:p w14:paraId="50742886" w14:textId="77777777" w:rsidR="00AA1FC1" w:rsidRPr="00AA1FC1" w:rsidRDefault="00AA1FC1" w:rsidP="00AA1FC1">
      <w:pPr>
        <w:widowControl w:val="0"/>
        <w:tabs>
          <w:tab w:val="left" w:pos="1004"/>
          <w:tab w:val="left" w:leader="underscore" w:pos="881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1343715A" w14:textId="77777777" w:rsidR="00AA1FC1" w:rsidRPr="00712C99" w:rsidRDefault="00AA1FC1" w:rsidP="00AA1FC1">
      <w:pPr>
        <w:keepNext/>
        <w:keepLines/>
        <w:widowControl w:val="0"/>
        <w:numPr>
          <w:ilvl w:val="0"/>
          <w:numId w:val="1"/>
        </w:numPr>
        <w:tabs>
          <w:tab w:val="left" w:pos="382"/>
        </w:tabs>
        <w:spacing w:after="30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" w:name="bookmark206"/>
      <w:bookmarkStart w:id="3" w:name="bookmark204"/>
      <w:bookmarkStart w:id="4" w:name="bookmark205"/>
      <w:bookmarkStart w:id="5" w:name="bookmark207"/>
      <w:bookmarkEnd w:id="2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СРОК ДЕЙСТВИЯ ДОГОВОРА</w:t>
      </w:r>
      <w:bookmarkEnd w:id="3"/>
      <w:bookmarkEnd w:id="4"/>
      <w:bookmarkEnd w:id="5"/>
    </w:p>
    <w:p w14:paraId="1D6046EA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0"/>
          <w:tab w:val="left" w:pos="89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6" w:name="bookmark208"/>
      <w:bookmarkEnd w:id="6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Срок действия Договора устанавливается на 5 лет:</w:t>
      </w:r>
    </w:p>
    <w:p w14:paraId="118D41D9" w14:textId="77777777" w:rsidR="00AA1FC1" w:rsidRPr="00712C99" w:rsidRDefault="00AA1FC1" w:rsidP="00AA1FC1">
      <w:pPr>
        <w:widowControl w:val="0"/>
        <w:tabs>
          <w:tab w:val="left" w:pos="0"/>
          <w:tab w:val="left" w:leader="underscore" w:pos="3367"/>
          <w:tab w:val="left" w:leader="underscore" w:pos="727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 «__</w:t>
      </w:r>
      <w:proofErr w:type="gramStart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_»_</w:t>
      </w:r>
      <w:proofErr w:type="gramEnd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_____________20 ___ года по «___»______________20 ___ года.</w:t>
      </w:r>
    </w:p>
    <w:p w14:paraId="7323D634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0"/>
          <w:tab w:val="left" w:pos="877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7" w:name="bookmark209"/>
      <w:bookmarkEnd w:id="7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По истечении срока действия Договора, обязательства Сторон прекращаются. Заключение договора на новый срок осуществляется по результатам торгов.</w:t>
      </w:r>
      <w:bookmarkStart w:id="8" w:name="bookmark210"/>
      <w:bookmarkEnd w:id="8"/>
    </w:p>
    <w:p w14:paraId="40DD87D2" w14:textId="77777777" w:rsidR="00AA1FC1" w:rsidRPr="00712C99" w:rsidRDefault="00AA1FC1" w:rsidP="00AA1FC1">
      <w:pPr>
        <w:widowControl w:val="0"/>
        <w:tabs>
          <w:tab w:val="left" w:pos="877"/>
        </w:tabs>
        <w:spacing w:after="0" w:line="240" w:lineRule="auto"/>
        <w:ind w:left="10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0DB051BE" w14:textId="77777777" w:rsidR="00AA1FC1" w:rsidRPr="00712C99" w:rsidRDefault="00AA1FC1" w:rsidP="00AA1FC1">
      <w:pPr>
        <w:widowControl w:val="0"/>
        <w:numPr>
          <w:ilvl w:val="0"/>
          <w:numId w:val="1"/>
        </w:numPr>
        <w:tabs>
          <w:tab w:val="left" w:pos="37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ПЛАТЕЖИ И РАСЧЕТЫ ПО ДОГОВОРУ</w:t>
      </w:r>
    </w:p>
    <w:p w14:paraId="403CA051" w14:textId="77777777" w:rsidR="00AA1FC1" w:rsidRPr="00712C99" w:rsidRDefault="00AA1FC1" w:rsidP="00AA1FC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9" w:name="bookmark211"/>
      <w:bookmarkEnd w:id="9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3.1.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ab/>
        <w:t xml:space="preserve"> Годовой размер платы по Договору установлен по итогам аукциона в соответствии с протоколом от _____________№ _________ и составляет _______________________ рублей.</w:t>
      </w:r>
    </w:p>
    <w:p w14:paraId="70DF2967" w14:textId="77777777" w:rsidR="00AA1FC1" w:rsidRPr="00712C99" w:rsidRDefault="00AA1FC1" w:rsidP="00AA1FC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3.2.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ab/>
        <w:t xml:space="preserve"> Задаток в сумме ___________________ руб., перечисленный «</w:t>
      </w:r>
      <w:bookmarkStart w:id="10" w:name="_Hlk157590062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Владельцем рекламной конструкции»</w:t>
      </w:r>
      <w:bookmarkEnd w:id="10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, засчитывается в счет годовой оплаты по Договору. </w:t>
      </w:r>
    </w:p>
    <w:p w14:paraId="3C44366D" w14:textId="694B58B0" w:rsidR="00AA1FC1" w:rsidRPr="00712C99" w:rsidRDefault="00AA1FC1" w:rsidP="00AA1FC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3.3. 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ab/>
        <w:t>Оставшуюся сумму стоимости годовой платы по Договору (за вычетом суммы задатка) «Владелец рекламной конструкции» обязан оплатить в размере ___________________ рублей в течение 10 дней с даты подписания договора на установку и эксплуатацию рекламной конструкции по реквизитам «Администрации», указанным в п. 1</w:t>
      </w:r>
      <w:r w:rsid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0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Договора.</w:t>
      </w:r>
    </w:p>
    <w:p w14:paraId="1FE8BD8E" w14:textId="77777777" w:rsidR="00AA1FC1" w:rsidRPr="00712C99" w:rsidRDefault="00AA1FC1" w:rsidP="00AA1FC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lastRenderedPageBreak/>
        <w:t>3.4. В последующие годы срока действия договора плата вносится Владельцем рекламной конструкции в безналичном порядке путем перечисления ежеквартально, не позднее 25 числа последнего месяца квартала.</w:t>
      </w:r>
    </w:p>
    <w:p w14:paraId="3EBCAEC7" w14:textId="77777777" w:rsidR="00AA1FC1" w:rsidRPr="00712C99" w:rsidRDefault="00AA1FC1" w:rsidP="00AA1FC1">
      <w:pPr>
        <w:widowControl w:val="0"/>
        <w:numPr>
          <w:ilvl w:val="0"/>
          <w:numId w:val="1"/>
        </w:numPr>
        <w:tabs>
          <w:tab w:val="left" w:pos="382"/>
        </w:tabs>
        <w:spacing w:after="30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1" w:name="bookmark213"/>
      <w:bookmarkEnd w:id="11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ПРАВА И ОБЯЗАННОСТИ СТОРОН</w:t>
      </w:r>
    </w:p>
    <w:p w14:paraId="6789D8FD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89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2" w:name="bookmark214"/>
      <w:bookmarkEnd w:id="12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Права и обязанности Владельца рекламной конструкции:</w:t>
      </w:r>
    </w:p>
    <w:p w14:paraId="2E5653CD" w14:textId="77777777" w:rsidR="00AA1FC1" w:rsidRPr="00712C99" w:rsidRDefault="00AA1FC1" w:rsidP="00AA1FC1">
      <w:pPr>
        <w:widowControl w:val="0"/>
        <w:numPr>
          <w:ilvl w:val="2"/>
          <w:numId w:val="1"/>
        </w:numPr>
        <w:tabs>
          <w:tab w:val="left" w:pos="1105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3" w:name="bookmark215"/>
      <w:bookmarkEnd w:id="13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Владелец рекламной конструкции имеет право:</w:t>
      </w:r>
    </w:p>
    <w:p w14:paraId="40D9BCE9" w14:textId="77777777" w:rsidR="00AA1FC1" w:rsidRPr="00712C99" w:rsidRDefault="00AA1FC1" w:rsidP="00AA1FC1">
      <w:pPr>
        <w:widowControl w:val="0"/>
        <w:numPr>
          <w:ilvl w:val="0"/>
          <w:numId w:val="2"/>
        </w:numPr>
        <w:tabs>
          <w:tab w:val="left" w:pos="747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4" w:name="bookmark216"/>
      <w:bookmarkEnd w:id="14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на установку рекламной конструкции после получения разрешения в Администрации Почепского района;</w:t>
      </w:r>
    </w:p>
    <w:p w14:paraId="7C30FD86" w14:textId="77777777" w:rsidR="00AA1FC1" w:rsidRPr="00712C99" w:rsidRDefault="00AA1FC1" w:rsidP="00AA1FC1">
      <w:pPr>
        <w:widowControl w:val="0"/>
        <w:numPr>
          <w:ilvl w:val="0"/>
          <w:numId w:val="2"/>
        </w:numPr>
        <w:tabs>
          <w:tab w:val="left" w:pos="747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5" w:name="bookmark217"/>
      <w:bookmarkEnd w:id="15"/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на беспрепятственный </w:t>
      </w: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доступ к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установкой, эксплуатацией, техническим обслуживанием и демонтажем.</w:t>
      </w:r>
    </w:p>
    <w:p w14:paraId="7E7AF76F" w14:textId="77777777" w:rsidR="00AA1FC1" w:rsidRPr="00712C99" w:rsidRDefault="00AA1FC1" w:rsidP="00AA1FC1">
      <w:pPr>
        <w:widowControl w:val="0"/>
        <w:numPr>
          <w:ilvl w:val="2"/>
          <w:numId w:val="1"/>
        </w:numPr>
        <w:tabs>
          <w:tab w:val="left" w:pos="1105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6" w:name="bookmark218"/>
      <w:bookmarkEnd w:id="16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Владелец рекламной конструкции обязан:</w:t>
      </w:r>
    </w:p>
    <w:p w14:paraId="4E7363F8" w14:textId="77777777" w:rsidR="00AA1FC1" w:rsidRPr="00712C99" w:rsidRDefault="00AA1FC1" w:rsidP="00AA1FC1">
      <w:pPr>
        <w:widowControl w:val="0"/>
        <w:numPr>
          <w:ilvl w:val="0"/>
          <w:numId w:val="3"/>
        </w:numPr>
        <w:tabs>
          <w:tab w:val="left" w:pos="747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7" w:name="bookmark219"/>
      <w:bookmarkEnd w:id="17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своевременно и в полном объеме производить платежи, предусмотренные Договором;</w:t>
      </w:r>
    </w:p>
    <w:p w14:paraId="3BCF0AAB" w14:textId="77777777" w:rsidR="00AA1FC1" w:rsidRPr="00712C99" w:rsidRDefault="00AA1FC1" w:rsidP="00AA1FC1">
      <w:pPr>
        <w:widowControl w:val="0"/>
        <w:numPr>
          <w:ilvl w:val="0"/>
          <w:numId w:val="3"/>
        </w:numPr>
        <w:tabs>
          <w:tab w:val="left" w:pos="747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8" w:name="bookmark220"/>
      <w:bookmarkEnd w:id="18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не позднее 30 дней уведомить Администрацию в письменной форме об изменении своих реквизитов, а также о переизбрании единоличного исполнительного органа с предоставлением заверенных копий соответствующих документов;</w:t>
      </w:r>
    </w:p>
    <w:p w14:paraId="10D91957" w14:textId="77777777" w:rsidR="00AA1FC1" w:rsidRPr="00712C99" w:rsidRDefault="00AA1FC1" w:rsidP="00AA1FC1">
      <w:pPr>
        <w:widowControl w:val="0"/>
        <w:numPr>
          <w:ilvl w:val="0"/>
          <w:numId w:val="3"/>
        </w:numPr>
        <w:tabs>
          <w:tab w:val="left" w:pos="747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9" w:name="bookmark221"/>
      <w:bookmarkEnd w:id="19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не допускать повреждения имущества, к которому присоединяется рекламная конструкция, при повреждении устранить их за счет собственных средств в срок, указанный в предписании Администрации;</w:t>
      </w:r>
    </w:p>
    <w:p w14:paraId="73ADE290" w14:textId="77777777" w:rsidR="00AA1FC1" w:rsidRPr="00712C99" w:rsidRDefault="00AA1FC1" w:rsidP="00AA1FC1">
      <w:pPr>
        <w:widowControl w:val="0"/>
        <w:numPr>
          <w:ilvl w:val="0"/>
          <w:numId w:val="3"/>
        </w:numPr>
        <w:tabs>
          <w:tab w:val="left" w:pos="75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0" w:name="bookmark222"/>
      <w:bookmarkEnd w:id="20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содержать конструкцию в надлежащем санитарном состоянии, которое обеспечивает отсутствие дефектов конструкции и информационного изображения (в том числе выцветания, выгорания, загрязнения), а также обеспечивать уборку и благоустройство территории, предназначенной для размещения конструкции, за свой счет и своими силами или заключить договор об уборке и благоустройстве с соответствующими организациями;</w:t>
      </w:r>
    </w:p>
    <w:p w14:paraId="70D9A4D9" w14:textId="77777777" w:rsidR="00AA1FC1" w:rsidRPr="00712C99" w:rsidRDefault="00AA1FC1" w:rsidP="00AA1FC1">
      <w:pPr>
        <w:widowControl w:val="0"/>
        <w:numPr>
          <w:ilvl w:val="0"/>
          <w:numId w:val="3"/>
        </w:numPr>
        <w:tabs>
          <w:tab w:val="left" w:pos="75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1" w:name="bookmark223"/>
      <w:bookmarkEnd w:id="21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нести ответственность за возникшие из-за нарушения условий монтажа и эксплуатации рекламной конструкций неисправности и аварийные ситуации;</w:t>
      </w:r>
    </w:p>
    <w:p w14:paraId="68960075" w14:textId="77777777" w:rsidR="00AA1FC1" w:rsidRPr="00712C99" w:rsidRDefault="00AA1FC1" w:rsidP="00AA1FC1">
      <w:pPr>
        <w:widowControl w:val="0"/>
        <w:numPr>
          <w:ilvl w:val="0"/>
          <w:numId w:val="3"/>
        </w:numPr>
        <w:tabs>
          <w:tab w:val="left" w:pos="75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2" w:name="bookmark224"/>
      <w:bookmarkEnd w:id="22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осуществить демонтаж рекламной конструкции после истечения срока действия Договора, а также в случае аннулирования разрешения на установку и эксплуатацию рекламной конструкции или признания его недействительным, и привести имущество, к которому присоединяется рекламная конструкция в первоначальное состояние;</w:t>
      </w:r>
    </w:p>
    <w:p w14:paraId="5D9C6A6F" w14:textId="77777777" w:rsidR="00AA1FC1" w:rsidRPr="00712C99" w:rsidRDefault="00AA1FC1" w:rsidP="00AA1FC1">
      <w:pPr>
        <w:widowControl w:val="0"/>
        <w:autoSpaceDE w:val="0"/>
        <w:autoSpaceDN w:val="0"/>
        <w:adjustRightInd w:val="0"/>
        <w:spacing w:after="0" w:line="240" w:lineRule="auto"/>
        <w:ind w:left="709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7) на рекламных конструкциях в обязательном порядке должна быть размещена информация о собственнике рекламной конструкции:</w:t>
      </w:r>
    </w:p>
    <w:p w14:paraId="54AC0DAC" w14:textId="77777777" w:rsidR="00AA1FC1" w:rsidRPr="00712C99" w:rsidRDefault="00AA1FC1" w:rsidP="00AA1FC1">
      <w:pPr>
        <w:widowControl w:val="0"/>
        <w:autoSpaceDE w:val="0"/>
        <w:autoSpaceDN w:val="0"/>
        <w:adjustRightInd w:val="0"/>
        <w:spacing w:after="0" w:line="240" w:lineRule="auto"/>
        <w:ind w:left="709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наименование юридического лица или индивидуального предпринимателя (фамилия, имя, отчество физического лица);</w:t>
      </w:r>
    </w:p>
    <w:p w14:paraId="67956828" w14:textId="77777777" w:rsidR="00AA1FC1" w:rsidRPr="00712C99" w:rsidRDefault="00AA1FC1" w:rsidP="00AA1FC1">
      <w:pPr>
        <w:widowControl w:val="0"/>
        <w:autoSpaceDE w:val="0"/>
        <w:autoSpaceDN w:val="0"/>
        <w:adjustRightInd w:val="0"/>
        <w:spacing w:after="0" w:line="240" w:lineRule="auto"/>
        <w:ind w:left="709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фактический адрес, адрес электронной почты и номера контактных телефонов;</w:t>
      </w:r>
    </w:p>
    <w:p w14:paraId="69C9BD37" w14:textId="77777777" w:rsidR="00AA1FC1" w:rsidRPr="00712C99" w:rsidRDefault="00AA1FC1" w:rsidP="00AA1FC1">
      <w:pPr>
        <w:widowControl w:val="0"/>
        <w:autoSpaceDE w:val="0"/>
        <w:autoSpaceDN w:val="0"/>
        <w:adjustRightInd w:val="0"/>
        <w:spacing w:after="0" w:line="240" w:lineRule="auto"/>
        <w:ind w:left="709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идентификационный (реестровый) номер средства наружной рекламы.</w:t>
      </w:r>
    </w:p>
    <w:p w14:paraId="7B6CDC64" w14:textId="77777777" w:rsidR="00AA1FC1" w:rsidRPr="00712C99" w:rsidRDefault="00AA1FC1" w:rsidP="00AA1FC1">
      <w:pPr>
        <w:widowControl w:val="0"/>
        <w:autoSpaceDE w:val="0"/>
        <w:autoSpaceDN w:val="0"/>
        <w:adjustRightInd w:val="0"/>
        <w:spacing w:after="0" w:line="240" w:lineRule="auto"/>
        <w:ind w:left="709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Маркировка должна быть размещена под информационным полем средства наружной рекламы. В случае размещения средств наружной рекламы у проезжей части, размер текста маркировки должен позволять его прочтение с ближайшей полосы движения транспортных средств.</w:t>
      </w:r>
    </w:p>
    <w:p w14:paraId="1A4FDA5F" w14:textId="77777777" w:rsidR="00AA1FC1" w:rsidRPr="00712C99" w:rsidRDefault="00AA1FC1" w:rsidP="00AA1FC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случае неиспользования рекламной конструкции свыше 10 дней, Владелец рекламной конструкции обязан разместить на информационном поле рекламное сообщение - социальный плакат или саморекламу.</w:t>
      </w:r>
    </w:p>
    <w:p w14:paraId="047933AD" w14:textId="77777777" w:rsidR="00AA1FC1" w:rsidRPr="00712C99" w:rsidRDefault="00AA1FC1" w:rsidP="00AA1FC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Владелец рекламной конструкции обязан использовать рекламную конструкцию исключительно в целях распространения рекламы, социальной рекламы.</w:t>
      </w:r>
    </w:p>
    <w:p w14:paraId="38C01A10" w14:textId="77777777" w:rsidR="00AA1FC1" w:rsidRPr="00712C99" w:rsidRDefault="00AA1FC1" w:rsidP="00AA1FC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осуществлять эксплуатацию конструкций, поддерживать их в исправном состоянии с соблюдением всех норм технической безопасности. Владелец рекламной конструкции несет ответственность за любые нарушения правил безопасности и возникшие, в связи с этим неисправности и аварийные ситуации, возникшие из-за </w:t>
      </w: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нарушения им согласованных с уполномоченными организациями условий монтажа и эксплуатации конструкций.</w:t>
      </w:r>
    </w:p>
    <w:p w14:paraId="3CB4A3B7" w14:textId="77777777" w:rsidR="00AA1FC1" w:rsidRPr="00712C99" w:rsidRDefault="00AA1FC1" w:rsidP="00AA1FC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обязан выполнить все предписания органов, регулирующих рекламную деятельность и деятельность по установке рекламных конструкций, связанные с выполнением ими своих контрольных функций, в том числе по вопросу досрочного демонтажа конструкций.</w:t>
      </w:r>
    </w:p>
    <w:p w14:paraId="78F97D64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893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3" w:name="bookmark225"/>
      <w:bookmarkEnd w:id="23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Права и обязанности Администрации:</w:t>
      </w:r>
    </w:p>
    <w:p w14:paraId="164C6456" w14:textId="77777777" w:rsidR="00AA1FC1" w:rsidRPr="00712C99" w:rsidRDefault="00AA1FC1" w:rsidP="00AA1FC1">
      <w:pPr>
        <w:widowControl w:val="0"/>
        <w:numPr>
          <w:ilvl w:val="2"/>
          <w:numId w:val="1"/>
        </w:numPr>
        <w:tabs>
          <w:tab w:val="left" w:pos="110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4" w:name="bookmark226"/>
      <w:bookmarkEnd w:id="24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Собственник вправе:</w:t>
      </w:r>
    </w:p>
    <w:p w14:paraId="0BB1E63A" w14:textId="77777777" w:rsidR="00AA1FC1" w:rsidRPr="00712C99" w:rsidRDefault="00AA1FC1" w:rsidP="00AA1FC1">
      <w:pPr>
        <w:widowControl w:val="0"/>
        <w:numPr>
          <w:ilvl w:val="0"/>
          <w:numId w:val="4"/>
        </w:numPr>
        <w:tabs>
          <w:tab w:val="left" w:pos="75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5" w:name="bookmark227"/>
      <w:bookmarkEnd w:id="25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осуществлять контроль за исполнением Владельцем рекламной конструкции условий Договора;</w:t>
      </w:r>
    </w:p>
    <w:p w14:paraId="42D9EE46" w14:textId="77777777" w:rsidR="00AA1FC1" w:rsidRPr="00712C99" w:rsidRDefault="00AA1FC1" w:rsidP="00AA1FC1">
      <w:pPr>
        <w:widowControl w:val="0"/>
        <w:numPr>
          <w:ilvl w:val="0"/>
          <w:numId w:val="4"/>
        </w:numPr>
        <w:tabs>
          <w:tab w:val="left" w:pos="7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6" w:name="bookmark228"/>
      <w:bookmarkEnd w:id="26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отказаться от исполнения Договора в одностороннем порядке, в случае нарушения Владельцем рекламной конструкции обязанностей по Договору в следующих случаях: </w:t>
      </w:r>
    </w:p>
    <w:p w14:paraId="3D96DDE7" w14:textId="77777777" w:rsidR="00AA1FC1" w:rsidRPr="00712C99" w:rsidRDefault="00AA1FC1" w:rsidP="00AA1FC1">
      <w:pPr>
        <w:widowControl w:val="0"/>
        <w:tabs>
          <w:tab w:val="left" w:pos="7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ab/>
        <w:t>- размещение материалов, не относящихся к рекламе, социальной рекламе, или использования рекламных конструкций не по целевому назначению;</w:t>
      </w:r>
    </w:p>
    <w:p w14:paraId="5FCBC507" w14:textId="77777777" w:rsidR="00AA1FC1" w:rsidRPr="00712C99" w:rsidRDefault="00AA1FC1" w:rsidP="00AA1FC1">
      <w:pPr>
        <w:widowControl w:val="0"/>
        <w:tabs>
          <w:tab w:val="left" w:pos="7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ab/>
        <w:t>- невнесения в установленный срок платы по настоящему Договору, если просрочка платежа составляет более трёх месяцев;</w:t>
      </w:r>
    </w:p>
    <w:p w14:paraId="27527CC7" w14:textId="77777777" w:rsidR="00AA1FC1" w:rsidRPr="00712C99" w:rsidRDefault="00AA1FC1" w:rsidP="00AA1FC1">
      <w:pPr>
        <w:widowControl w:val="0"/>
        <w:tabs>
          <w:tab w:val="left" w:pos="7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ab/>
        <w:t>- неоднократного невыполнения требований Администрации об устранении несоответствия размещения рекламных конструкций, установленного уполномоченными органами, разрешению и техническим требованиям, определенным для конструкций данного типа.</w:t>
      </w:r>
    </w:p>
    <w:p w14:paraId="2289B2F7" w14:textId="77777777" w:rsidR="00AA1FC1" w:rsidRPr="00712C99" w:rsidRDefault="00AA1FC1" w:rsidP="00AA1FC1">
      <w:pPr>
        <w:widowControl w:val="0"/>
        <w:numPr>
          <w:ilvl w:val="2"/>
          <w:numId w:val="1"/>
        </w:numPr>
        <w:tabs>
          <w:tab w:val="left" w:pos="110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7" w:name="bookmark229"/>
      <w:bookmarkEnd w:id="27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Администрация обязана:</w:t>
      </w:r>
    </w:p>
    <w:p w14:paraId="17A36AF3" w14:textId="77777777" w:rsidR="00AA1FC1" w:rsidRPr="00712C99" w:rsidRDefault="00AA1FC1" w:rsidP="00AA1FC1">
      <w:pPr>
        <w:widowControl w:val="0"/>
        <w:numPr>
          <w:ilvl w:val="0"/>
          <w:numId w:val="5"/>
        </w:numPr>
        <w:tabs>
          <w:tab w:val="left" w:pos="75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8" w:name="bookmark230"/>
      <w:bookmarkEnd w:id="28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обеспечить Владельцу рекламной конструкции беспрепятственный доступ имуществу, к которому присоединяется рекламная конструкция, для осуществления им прав владельца рекламной конструкции, в том числе установки, эксплуатации, технического обслуживания и демонтажа;</w:t>
      </w:r>
    </w:p>
    <w:p w14:paraId="734AAF1C" w14:textId="77777777" w:rsidR="00AA1FC1" w:rsidRPr="00712C99" w:rsidRDefault="00AA1FC1" w:rsidP="00AA1FC1">
      <w:pPr>
        <w:widowControl w:val="0"/>
        <w:numPr>
          <w:ilvl w:val="0"/>
          <w:numId w:val="5"/>
        </w:numPr>
        <w:tabs>
          <w:tab w:val="left" w:pos="754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29" w:name="bookmark231"/>
      <w:bookmarkEnd w:id="29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известить Владельца рекламной конструкции об изменении своих реквизитов путем опубликования объявления в официальном печатном издании органа местного самоуправления.</w:t>
      </w:r>
    </w:p>
    <w:p w14:paraId="132CC647" w14:textId="77777777" w:rsidR="00AA1FC1" w:rsidRPr="00712C99" w:rsidRDefault="00AA1FC1" w:rsidP="00AA1FC1">
      <w:pPr>
        <w:widowControl w:val="0"/>
        <w:tabs>
          <w:tab w:val="left" w:pos="754"/>
        </w:tabs>
        <w:spacing w:after="0" w:line="240" w:lineRule="auto"/>
        <w:ind w:left="10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37BF4412" w14:textId="77777777" w:rsidR="00AA1FC1" w:rsidRPr="00712C99" w:rsidRDefault="00AA1FC1" w:rsidP="00AA1FC1">
      <w:pPr>
        <w:widowControl w:val="0"/>
        <w:numPr>
          <w:ilvl w:val="0"/>
          <w:numId w:val="1"/>
        </w:numPr>
        <w:tabs>
          <w:tab w:val="left" w:pos="372"/>
        </w:tabs>
        <w:spacing w:after="30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0" w:name="bookmark232"/>
      <w:bookmarkEnd w:id="30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ИЗМЕНЕНИЕ, РАСТОРЖЕНИЕ И ПРЕКРАЩЕНИЕ ДОГОВОРА</w:t>
      </w:r>
    </w:p>
    <w:p w14:paraId="3FA33BCF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1006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1" w:name="bookmark233"/>
      <w:bookmarkEnd w:id="31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Все изменения и (или) дополнения к Договору оформляются Сторонами в письменной форме и вступают в силу с момента их подписания Сторонами, за исключением случаев, предусмотренных действующим законодательством и Договором.</w:t>
      </w:r>
    </w:p>
    <w:p w14:paraId="743A42CC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1006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2" w:name="bookmark234"/>
      <w:bookmarkEnd w:id="32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Досрочное расторжение Договора допускается по соглашению Сторон, либо по решению суда, кроме случаев, когда Договор может быть расторгнут в одностороннем порядке.</w:t>
      </w:r>
    </w:p>
    <w:p w14:paraId="7A217AB3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1006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3" w:name="bookmark235"/>
      <w:bookmarkEnd w:id="33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Администрация вправе в одностороннем порядке полностью отказаться от исполнения Договора в случае нарушения Владельцем рекламной конструкции обязанностей, предусмотренных подпунктами 1-3 пункта 4.1.2 Договора, в случае аннулирования или признания недействительным разрешения на установку и эксплуатацию рекламной конструкции.</w:t>
      </w:r>
    </w:p>
    <w:p w14:paraId="716D2920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1006"/>
        </w:tabs>
        <w:spacing w:after="0" w:line="240" w:lineRule="auto"/>
        <w:ind w:left="709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4" w:name="bookmark236"/>
      <w:bookmarkEnd w:id="34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Об отказе от исполнения Договора в одностороннем порядке Администрация уведомляет Владельца рекламной конструкции письменным уведомлением, направленным заказным письмом с уведомлением о вручении либо врученным лично.</w:t>
      </w:r>
    </w:p>
    <w:p w14:paraId="03CF9376" w14:textId="77777777" w:rsidR="00AA1FC1" w:rsidRDefault="00AA1FC1" w:rsidP="00AA1FC1">
      <w:pPr>
        <w:widowControl w:val="0"/>
        <w:numPr>
          <w:ilvl w:val="1"/>
          <w:numId w:val="1"/>
        </w:numPr>
        <w:tabs>
          <w:tab w:val="left" w:pos="1075"/>
        </w:tabs>
        <w:spacing w:after="0" w:line="240" w:lineRule="auto"/>
        <w:ind w:left="709" w:firstLine="3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5" w:name="bookmark237"/>
      <w:bookmarkEnd w:id="35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Если Владелец рекламной конструкции несвоевременно демонтировал рекламную конструкцию либо не привел в первоначальное состояние имущество, к которому была присоединена рекламная конструкция, Администрация вправе потребовать внесения платы по Договору за все время просрочки, возмещения убытков и компенсации расходов.</w:t>
      </w:r>
    </w:p>
    <w:p w14:paraId="528264B5" w14:textId="77777777" w:rsidR="009D14A7" w:rsidRPr="00712C99" w:rsidRDefault="009D14A7" w:rsidP="009D14A7">
      <w:pPr>
        <w:widowControl w:val="0"/>
        <w:tabs>
          <w:tab w:val="left" w:pos="1075"/>
        </w:tabs>
        <w:spacing w:after="0" w:line="240" w:lineRule="auto"/>
        <w:ind w:left="102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4D58B975" w14:textId="77777777" w:rsidR="00AA1FC1" w:rsidRPr="00712C99" w:rsidRDefault="00AA1FC1" w:rsidP="00AA1FC1">
      <w:pPr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ОТВЕТСТВЕННОСТЬ СТОРОН</w:t>
      </w:r>
    </w:p>
    <w:p w14:paraId="5FCFA20E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857"/>
        </w:tabs>
        <w:spacing w:after="0" w:line="240" w:lineRule="auto"/>
        <w:ind w:left="709" w:firstLine="3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6" w:name="bookmark239"/>
      <w:bookmarkEnd w:id="36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 неисполнение или ненадлежащее исполнение обязательств по Договору Стороны несут ответственность в соответствии с условиями Договора и законодательством Российской Федерации.</w:t>
      </w:r>
    </w:p>
    <w:p w14:paraId="3B88EA26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867"/>
        </w:tabs>
        <w:spacing w:after="0" w:line="240" w:lineRule="auto"/>
        <w:ind w:left="709" w:firstLine="3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7" w:name="bookmark240"/>
      <w:bookmarkEnd w:id="37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lastRenderedPageBreak/>
        <w:t>За несвоевременное внесение или внесение не в полном объеме платы по Договору Владелец рекламной конструкции выплачивает Администрации пени в размере одной трехсотой ставки рефинансирования Центрального банка Российской Федерации от размера несвоевременно внесенной платы за каждый день просрочки.</w:t>
      </w:r>
    </w:p>
    <w:p w14:paraId="0E8B7F56" w14:textId="77777777" w:rsidR="00AA1FC1" w:rsidRPr="00712C99" w:rsidRDefault="00AA1FC1" w:rsidP="00AA1FC1">
      <w:pPr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8" w:name="bookmark241"/>
      <w:bookmarkEnd w:id="38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ДОПОЛНИТЕЛЬНЫЕ УСЛОВИЯ</w:t>
      </w:r>
    </w:p>
    <w:p w14:paraId="18A0BD51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862"/>
        </w:tabs>
        <w:spacing w:after="0" w:line="240" w:lineRule="auto"/>
        <w:ind w:left="709" w:firstLine="3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39" w:name="bookmark242"/>
      <w:bookmarkEnd w:id="39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Уведомления, претензии и иная переписка между Сторонами может вестись путем обмена документами, а также посредством отправки документов по адресу, указанному Стороной Договора, посредством почтовой, факсимильной, электронной связи, предусматривающей фиксацию доставки документов, которые считаются полученными Стороной Договора в день их доставки, даже в случае, если Сторона по этому адресу не находится или не проживает.</w:t>
      </w:r>
    </w:p>
    <w:p w14:paraId="698B934E" w14:textId="77777777" w:rsidR="00AA1FC1" w:rsidRPr="00712C99" w:rsidRDefault="00AA1FC1" w:rsidP="00AA1FC1">
      <w:pPr>
        <w:widowControl w:val="0"/>
        <w:numPr>
          <w:ilvl w:val="1"/>
          <w:numId w:val="1"/>
        </w:numPr>
        <w:tabs>
          <w:tab w:val="left" w:pos="862"/>
        </w:tabs>
        <w:spacing w:after="0" w:line="240" w:lineRule="auto"/>
        <w:ind w:left="709" w:firstLine="3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40" w:name="bookmark243"/>
      <w:bookmarkEnd w:id="40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Споры, вытекающие из Договора, подведомственные арбитражному суду, подлежат разрешению в Арбитражном суде Брянской области. Споры, подведомственные федеральному суду общей юрисдикции или мировому судье подлежат разрешению в соответствии с подсудностью.</w:t>
      </w:r>
    </w:p>
    <w:p w14:paraId="2A9F1119" w14:textId="77777777" w:rsidR="00AA1FC1" w:rsidRPr="00712C99" w:rsidRDefault="00AA1FC1" w:rsidP="00AA1FC1">
      <w:pPr>
        <w:widowControl w:val="0"/>
        <w:tabs>
          <w:tab w:val="left" w:pos="86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335FA5EE" w14:textId="77777777" w:rsidR="00AA1FC1" w:rsidRPr="00712C99" w:rsidRDefault="00AA1FC1" w:rsidP="00AA1FC1">
      <w:pPr>
        <w:widowControl w:val="0"/>
        <w:numPr>
          <w:ilvl w:val="0"/>
          <w:numId w:val="1"/>
        </w:numPr>
        <w:tabs>
          <w:tab w:val="left" w:pos="358"/>
        </w:tabs>
        <w:spacing w:after="300" w:line="240" w:lineRule="auto"/>
        <w:ind w:left="709"/>
        <w:jc w:val="center"/>
        <w:rPr>
          <w:rFonts w:ascii="Times New Roman" w:eastAsia="Times New Roman" w:hAnsi="Times New Roman" w:cs="Times New Roman"/>
          <w:caps/>
          <w:kern w:val="0"/>
          <w:sz w:val="24"/>
          <w:szCs w:val="24"/>
          <w:lang w:eastAsia="ru-RU" w:bidi="ru-RU"/>
          <w14:ligatures w14:val="none"/>
        </w:rPr>
      </w:pPr>
      <w:bookmarkStart w:id="41" w:name="bookmark244"/>
      <w:bookmarkStart w:id="42" w:name="bookmark245"/>
      <w:bookmarkEnd w:id="41"/>
      <w:bookmarkEnd w:id="42"/>
      <w:r w:rsidRPr="00712C99">
        <w:rPr>
          <w:rFonts w:ascii="Times New Roman" w:eastAsia="Times New Roman" w:hAnsi="Times New Roman" w:cs="Times New Roman"/>
          <w:bCs/>
          <w:caps/>
          <w:kern w:val="0"/>
          <w:sz w:val="24"/>
          <w:szCs w:val="24"/>
          <w:lang w:eastAsia="ru-RU"/>
          <w14:ligatures w14:val="none"/>
        </w:rPr>
        <w:t>Форс-мажорные обстоятельства</w:t>
      </w:r>
    </w:p>
    <w:p w14:paraId="776D57A0" w14:textId="77777777" w:rsidR="00AA1FC1" w:rsidRPr="00712C99" w:rsidRDefault="00AA1FC1" w:rsidP="00AA1FC1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8.2. Сторона, для которой создалась невозможность исполнения обязательств, обязана в письменной форме в 10-дневный срок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14:paraId="38C78FDC" w14:textId="77777777" w:rsidR="00AA1FC1" w:rsidRPr="00712C99" w:rsidRDefault="00AA1FC1" w:rsidP="00AA1FC1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8.3. Невыполнение условий пункта 8.2 лишает сторону права ссылаться на форс-мажорные обстоятельства при невыполнении обязательств по настоящему Договору.</w:t>
      </w:r>
    </w:p>
    <w:p w14:paraId="5AE6B2C7" w14:textId="77777777" w:rsidR="00AA1FC1" w:rsidRPr="00712C99" w:rsidRDefault="00AA1FC1" w:rsidP="00AA1FC1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8.4. При наступлении форс-мажорных обстоятельств Стороны имеют право отложить выполнение своих обязательств, соразмерно времени, в течение которого будут действовать данные обстоятельства, пересмотреть условия настоящего Договора или отказаться от дальнейшего выполнения своих обязательств, в случае если эти обстоятельства будут длиться более трех месяцев, и расторгнуть настоящий Договор при условии достижения компромисса по всем спорным вопросам.</w:t>
      </w:r>
    </w:p>
    <w:p w14:paraId="5F655D8C" w14:textId="77777777" w:rsidR="00AA1FC1" w:rsidRPr="00712C99" w:rsidRDefault="00AA1FC1" w:rsidP="00AA1FC1">
      <w:pPr>
        <w:shd w:val="clear" w:color="auto" w:fill="FFFFFF"/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EC2BB38" w14:textId="77777777" w:rsidR="00AA1FC1" w:rsidRPr="00712C99" w:rsidRDefault="00AA1FC1" w:rsidP="00AA1FC1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709"/>
        <w:contextualSpacing/>
        <w:jc w:val="center"/>
        <w:textAlignment w:val="baseline"/>
        <w:rPr>
          <w:rFonts w:ascii="Microsoft Sans Serif" w:eastAsia="Microsoft Sans Serif" w:hAnsi="Microsoft Sans Serif" w:cs="Microsoft Sans Serif"/>
          <w:kern w:val="0"/>
          <w:sz w:val="24"/>
          <w:szCs w:val="24"/>
          <w:lang w:eastAsia="ru-RU" w:bidi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СОЦИАЛЬНАЯ РЕКЛАМА</w:t>
      </w:r>
    </w:p>
    <w:p w14:paraId="1F953ABF" w14:textId="77777777" w:rsidR="00AA1FC1" w:rsidRPr="00712C99" w:rsidRDefault="00AA1FC1" w:rsidP="00AA1FC1">
      <w:pPr>
        <w:shd w:val="clear" w:color="auto" w:fill="FFFFFF"/>
        <w:spacing w:after="0" w:line="240" w:lineRule="auto"/>
        <w:ind w:left="709"/>
        <w:contextualSpacing/>
        <w:textAlignment w:val="baseline"/>
        <w:rPr>
          <w:rFonts w:ascii="Microsoft Sans Serif" w:eastAsia="Microsoft Sans Serif" w:hAnsi="Microsoft Sans Serif" w:cs="Microsoft Sans Serif"/>
          <w:kern w:val="0"/>
          <w:sz w:val="24"/>
          <w:szCs w:val="24"/>
          <w:lang w:eastAsia="ru-RU" w:bidi="ru-RU"/>
          <w14:ligatures w14:val="none"/>
        </w:rPr>
      </w:pPr>
    </w:p>
    <w:p w14:paraId="3AFB7E57" w14:textId="77777777" w:rsidR="00AA1FC1" w:rsidRPr="00712C99" w:rsidRDefault="00AA1FC1" w:rsidP="00AA1FC1">
      <w:pPr>
        <w:widowControl w:val="0"/>
        <w:numPr>
          <w:ilvl w:val="1"/>
          <w:numId w:val="1"/>
        </w:numPr>
        <w:shd w:val="clear" w:color="auto" w:fill="FFFFFF"/>
        <w:spacing w:after="0" w:line="240" w:lineRule="auto"/>
        <w:ind w:left="709" w:firstLine="993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Рекламодателями социальной рекламы могут выступать физические лица, юридические лица, органы государственной власти, иные государственные органы и органы местного самоуправления.</w:t>
      </w:r>
    </w:p>
    <w:p w14:paraId="5D2A97FC" w14:textId="77777777" w:rsidR="00AA1FC1" w:rsidRPr="00712C99" w:rsidRDefault="00AA1FC1" w:rsidP="00AA1FC1">
      <w:pPr>
        <w:widowControl w:val="0"/>
        <w:numPr>
          <w:ilvl w:val="1"/>
          <w:numId w:val="1"/>
        </w:numPr>
        <w:shd w:val="clear" w:color="auto" w:fill="FFFFFF"/>
        <w:spacing w:after="0" w:line="240" w:lineRule="auto"/>
        <w:ind w:left="709" w:firstLine="993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Заключение договора на распространение социальной рекламы является обязательным для Владельца рекламной конструкции в пределах пяти процентов годового объема распространяемой им рекламы (в том числе общей рекламной площади рекламных конструкций). Заключение такого договора осуществляется в порядке, установленном Гражданским кодексом Российской Федерации.</w:t>
      </w:r>
    </w:p>
    <w:p w14:paraId="46158A38" w14:textId="77777777" w:rsidR="00AA1FC1" w:rsidRPr="00712C99" w:rsidRDefault="00AA1FC1" w:rsidP="00AA1FC1">
      <w:pPr>
        <w:shd w:val="clear" w:color="auto" w:fill="FFFFFF"/>
        <w:spacing w:after="0" w:line="240" w:lineRule="auto"/>
        <w:ind w:left="709" w:firstLine="993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случае размещения социальной рекламы по договору с администрацией Почепского района оплата по договору на установку и эксплуатацию рекламной конструкции, установленной на муниципальном имуществе, на земельных участках, находящихся в муниципальной собственности и земельных участках, государственная собственность на которые не разграничена, за период ее размещения не взимается.</w:t>
      </w:r>
    </w:p>
    <w:p w14:paraId="436460DB" w14:textId="77777777" w:rsidR="00AA1FC1" w:rsidRPr="00712C99" w:rsidRDefault="00AA1FC1" w:rsidP="00AA1FC1">
      <w:pPr>
        <w:shd w:val="clear" w:color="auto" w:fill="FFFFFF"/>
        <w:spacing w:after="0" w:line="240" w:lineRule="auto"/>
        <w:ind w:left="709" w:firstLine="993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Уведомление на размещение социальной рекламы направляется Владельцу рекламной конструкции не позднее чем за 30 дней до даты ее предполагаемого размещения.</w:t>
      </w:r>
    </w:p>
    <w:p w14:paraId="7CE49B94" w14:textId="77777777" w:rsidR="00AA1FC1" w:rsidRPr="00712C99" w:rsidRDefault="00AA1FC1" w:rsidP="00AA1FC1">
      <w:pPr>
        <w:shd w:val="clear" w:color="auto" w:fill="FFFFFF"/>
        <w:spacing w:after="0" w:line="240" w:lineRule="auto"/>
        <w:ind w:left="709" w:firstLine="993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После получения Владельцем рекламной конструкции уведомления между администрацией Почепского района и Владельцем рекламной конструкции заключается </w:t>
      </w:r>
      <w:r w:rsidRPr="00712C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дополнительное соглашение на распространение социальной рекламы к действующему договору на установку и эксплуатацию рекламной конструкции.</w:t>
      </w:r>
    </w:p>
    <w:p w14:paraId="69317DCA" w14:textId="77777777" w:rsidR="00AA1FC1" w:rsidRPr="00712C99" w:rsidRDefault="00AA1FC1" w:rsidP="00AA1FC1">
      <w:pPr>
        <w:widowControl w:val="0"/>
        <w:tabs>
          <w:tab w:val="left" w:pos="12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2AB3A67F" w14:textId="77777777" w:rsidR="00AA1FC1" w:rsidRDefault="00AA1FC1" w:rsidP="00AA1FC1">
      <w:pPr>
        <w:widowControl w:val="0"/>
        <w:numPr>
          <w:ilvl w:val="0"/>
          <w:numId w:val="1"/>
        </w:num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43" w:name="bookmark252"/>
      <w:bookmarkEnd w:id="43"/>
      <w:r w:rsidRPr="00712C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РЕКВИЗИТЫ И ПОДПИСИ СТОРОН</w:t>
      </w:r>
    </w:p>
    <w:p w14:paraId="65FCF608" w14:textId="77777777" w:rsidR="00BF5318" w:rsidRPr="00712C99" w:rsidRDefault="00BF5318" w:rsidP="00BF5318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tbl>
      <w:tblPr>
        <w:tblStyle w:val="1"/>
        <w:tblW w:w="9629" w:type="dxa"/>
        <w:tblInd w:w="817" w:type="dxa"/>
        <w:tblLook w:val="04A0" w:firstRow="1" w:lastRow="0" w:firstColumn="1" w:lastColumn="0" w:noHBand="0" w:noVBand="1"/>
      </w:tblPr>
      <w:tblGrid>
        <w:gridCol w:w="4961"/>
        <w:gridCol w:w="4668"/>
      </w:tblGrid>
      <w:tr w:rsidR="00AA1FC1" w:rsidRPr="00AA1FC1" w14:paraId="0EBA83FB" w14:textId="77777777" w:rsidTr="00974477">
        <w:trPr>
          <w:trHeight w:val="572"/>
        </w:trPr>
        <w:tc>
          <w:tcPr>
            <w:tcW w:w="4961" w:type="dxa"/>
          </w:tcPr>
          <w:p w14:paraId="49071022" w14:textId="77777777" w:rsidR="00AA1FC1" w:rsidRPr="00AA1FC1" w:rsidRDefault="00AA1FC1" w:rsidP="00AA1FC1">
            <w:pPr>
              <w:ind w:left="709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AA1FC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Администрация</w:t>
            </w:r>
          </w:p>
          <w:p w14:paraId="2F02B275" w14:textId="77777777" w:rsidR="00AA1FC1" w:rsidRPr="00AA1FC1" w:rsidRDefault="00AA1FC1" w:rsidP="00AA1FC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A1FC1">
              <w:rPr>
                <w:rFonts w:ascii="Times New Roman" w:eastAsia="Calibri" w:hAnsi="Times New Roman" w:cs="Times New Roman"/>
                <w:color w:val="000000"/>
              </w:rPr>
              <w:t>Администрация Почепского района</w:t>
            </w:r>
          </w:p>
        </w:tc>
        <w:tc>
          <w:tcPr>
            <w:tcW w:w="4668" w:type="dxa"/>
          </w:tcPr>
          <w:p w14:paraId="1584FEA2" w14:textId="77777777" w:rsidR="00AA1FC1" w:rsidRPr="00AA1FC1" w:rsidRDefault="00AA1FC1" w:rsidP="00AA1FC1">
            <w:pPr>
              <w:ind w:left="180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AA1FC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Владелец рекламной конструкции</w:t>
            </w:r>
          </w:p>
          <w:p w14:paraId="2A29554F" w14:textId="77777777" w:rsidR="00AA1FC1" w:rsidRPr="00AA1FC1" w:rsidRDefault="00AA1FC1" w:rsidP="00AA1FC1">
            <w:pPr>
              <w:ind w:left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1FC1" w:rsidRPr="00AA1FC1" w14:paraId="04E3C4B1" w14:textId="77777777" w:rsidTr="00042553">
        <w:trPr>
          <w:trHeight w:val="6919"/>
        </w:trPr>
        <w:tc>
          <w:tcPr>
            <w:tcW w:w="4961" w:type="dxa"/>
          </w:tcPr>
          <w:p w14:paraId="2465E437" w14:textId="77777777" w:rsidR="00AA1FC1" w:rsidRPr="00AA1FC1" w:rsidRDefault="00AA1FC1" w:rsidP="00AA1FC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A1FC1">
              <w:rPr>
                <w:rFonts w:ascii="Times New Roman" w:eastAsia="Calibri" w:hAnsi="Times New Roman" w:cs="Times New Roman"/>
                <w:color w:val="000000"/>
              </w:rPr>
              <w:t xml:space="preserve">Юридический адрес: </w:t>
            </w:r>
          </w:p>
          <w:p w14:paraId="73F0D603" w14:textId="77777777" w:rsidR="00AA1FC1" w:rsidRPr="00AA1FC1" w:rsidRDefault="00AA1FC1" w:rsidP="00AA1FC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A1FC1">
              <w:rPr>
                <w:rFonts w:ascii="Times New Roman" w:eastAsia="Calibri" w:hAnsi="Times New Roman" w:cs="Times New Roman"/>
                <w:color w:val="000000"/>
              </w:rPr>
              <w:t xml:space="preserve">243400, Брянская область, г. Почеп, Октябрьская площадь, д.3а </w:t>
            </w:r>
          </w:p>
          <w:p w14:paraId="794F2E97" w14:textId="77777777" w:rsidR="00AA1FC1" w:rsidRPr="00AA1FC1" w:rsidRDefault="00AA1FC1" w:rsidP="00AA1FC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A1FC1">
              <w:rPr>
                <w:rFonts w:ascii="Times New Roman" w:eastAsia="Calibri" w:hAnsi="Times New Roman" w:cs="Times New Roman"/>
                <w:color w:val="000000"/>
              </w:rPr>
              <w:t xml:space="preserve">Почтовый адрес: 243400, Брянская область, </w:t>
            </w:r>
          </w:p>
          <w:p w14:paraId="6DBB60A5" w14:textId="77777777" w:rsidR="00AA1FC1" w:rsidRPr="00AA1FC1" w:rsidRDefault="00AA1FC1" w:rsidP="00AA1FC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A1FC1">
              <w:rPr>
                <w:rFonts w:ascii="Times New Roman" w:eastAsia="Calibri" w:hAnsi="Times New Roman" w:cs="Times New Roman"/>
                <w:color w:val="000000"/>
              </w:rPr>
              <w:t>г. Почеп, Октябрьская площадь, д. 3а</w:t>
            </w:r>
          </w:p>
          <w:p w14:paraId="48779BA4" w14:textId="77777777" w:rsidR="00AA1FC1" w:rsidRPr="00AA1FC1" w:rsidRDefault="00AA1FC1" w:rsidP="00AA1FC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A1FC1">
              <w:rPr>
                <w:rFonts w:ascii="Times New Roman" w:hAnsi="Times New Roman" w:cs="Times New Roman"/>
                <w:color w:val="000000"/>
              </w:rPr>
              <w:t>Телефон/факс: 8(48345)3-02-52</w:t>
            </w:r>
          </w:p>
          <w:p w14:paraId="2F9ACC9A" w14:textId="77777777" w:rsidR="00AA1FC1" w:rsidRPr="00AA1FC1" w:rsidRDefault="00AA1FC1" w:rsidP="00AA1FC1">
            <w:pPr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AA1FC1">
              <w:rPr>
                <w:rFonts w:ascii="Times New Roman" w:eastAsia="Calibri" w:hAnsi="Times New Roman" w:cs="Times New Roman"/>
                <w:color w:val="000000"/>
              </w:rPr>
              <w:t>e-mail</w:t>
            </w:r>
            <w:proofErr w:type="spellEnd"/>
            <w:r w:rsidRPr="00AA1FC1">
              <w:rPr>
                <w:rFonts w:ascii="Times New Roman" w:eastAsia="Calibri" w:hAnsi="Times New Roman" w:cs="Times New Roman"/>
                <w:color w:val="000000"/>
              </w:rPr>
              <w:t xml:space="preserve">: </w:t>
            </w:r>
            <w:hyperlink r:id="rId5" w:history="1">
              <w:r w:rsidRPr="00AA1FC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orgotdel74@mail.ru</w:t>
              </w:r>
            </w:hyperlink>
          </w:p>
          <w:p w14:paraId="60A80A9B" w14:textId="77777777" w:rsidR="00AA1FC1" w:rsidRPr="00AA1FC1" w:rsidRDefault="00AA1FC1" w:rsidP="00AA1FC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14:paraId="37B72FE2" w14:textId="77777777" w:rsidR="005E700E" w:rsidRPr="005E700E" w:rsidRDefault="005E700E" w:rsidP="005E70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  <w:color w:val="000000"/>
              </w:rPr>
              <w:t>ИНН   3224001817       КПП   325201001,</w:t>
            </w:r>
          </w:p>
          <w:p w14:paraId="09B4CBC5" w14:textId="36B24E67" w:rsidR="005E700E" w:rsidRPr="005E700E" w:rsidRDefault="005E700E" w:rsidP="005E70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  <w:color w:val="000000"/>
              </w:rPr>
              <w:t>л/с 04</w:t>
            </w:r>
            <w:r w:rsidRPr="005E700E">
              <w:rPr>
                <w:rFonts w:ascii="Times New Roman" w:eastAsia="Times New Roman" w:hAnsi="Times New Roman" w:cs="Times New Roman"/>
              </w:rPr>
              <w:t>273Р08140</w:t>
            </w:r>
          </w:p>
          <w:p w14:paraId="1212CA8B" w14:textId="77777777" w:rsidR="00E25319" w:rsidRDefault="005E700E" w:rsidP="005E700E">
            <w:pPr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</w:rPr>
              <w:t xml:space="preserve">УФК по Брянской области </w:t>
            </w:r>
          </w:p>
          <w:p w14:paraId="77F9EFCC" w14:textId="34DCB4D9" w:rsidR="005E700E" w:rsidRPr="005E700E" w:rsidRDefault="005E700E" w:rsidP="005E700E">
            <w:pPr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</w:rPr>
              <w:t>(Администрация Почепского района</w:t>
            </w:r>
          </w:p>
          <w:p w14:paraId="4A715DE5" w14:textId="2BCEBAB0" w:rsidR="005E700E" w:rsidRPr="005E700E" w:rsidRDefault="005E700E" w:rsidP="005E700E">
            <w:pPr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</w:rPr>
              <w:t xml:space="preserve">л/с </w:t>
            </w:r>
            <w:r w:rsidRPr="005E700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04</w:t>
            </w:r>
            <w:r w:rsidRPr="005E700E">
              <w:rPr>
                <w:rFonts w:ascii="Times New Roman" w:eastAsia="Times New Roman" w:hAnsi="Times New Roman" w:cs="Times New Roman"/>
                <w:u w:val="single"/>
              </w:rPr>
              <w:t>273Р08140</w:t>
            </w:r>
            <w:r w:rsidRPr="005E700E">
              <w:rPr>
                <w:rFonts w:ascii="Times New Roman" w:eastAsia="Times New Roman" w:hAnsi="Times New Roman" w:cs="Times New Roman"/>
              </w:rPr>
              <w:t>)</w:t>
            </w:r>
          </w:p>
          <w:p w14:paraId="7A2BEC89" w14:textId="77777777" w:rsidR="005E700E" w:rsidRPr="005E700E" w:rsidRDefault="005E700E" w:rsidP="005E70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  <w:color w:val="000000"/>
              </w:rPr>
              <w:t>р/с 03100643000000012700</w:t>
            </w:r>
          </w:p>
          <w:p w14:paraId="021E3584" w14:textId="77777777" w:rsidR="005E700E" w:rsidRPr="005E700E" w:rsidRDefault="005E700E" w:rsidP="005E700E">
            <w:pPr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</w:rPr>
              <w:t>БИК    011501101</w:t>
            </w:r>
          </w:p>
          <w:p w14:paraId="5BF7B23D" w14:textId="77777777" w:rsidR="005E700E" w:rsidRPr="005E700E" w:rsidRDefault="005E700E" w:rsidP="005E700E">
            <w:pPr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</w:rPr>
              <w:t>ОТДЕЛЕНИЕ БРЯНСКА БАНКА РОССИИ//УФК по Брянской области г. Брянск</w:t>
            </w:r>
          </w:p>
          <w:p w14:paraId="487DAB39" w14:textId="77777777" w:rsidR="005E700E" w:rsidRPr="005E700E" w:rsidRDefault="005E700E" w:rsidP="005E700E">
            <w:pPr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</w:rPr>
              <w:t>к/с 40102810245370000019</w:t>
            </w:r>
          </w:p>
          <w:p w14:paraId="181E8B1E" w14:textId="17B9685F" w:rsidR="005E700E" w:rsidRDefault="005E700E" w:rsidP="005E700E">
            <w:pPr>
              <w:widowControl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5E700E">
              <w:rPr>
                <w:rFonts w:ascii="Times New Roman" w:eastAsia="Times New Roman" w:hAnsi="Times New Roman" w:cs="Times New Roman"/>
              </w:rPr>
              <w:t>КБК 927</w:t>
            </w:r>
            <w:r>
              <w:rPr>
                <w:rFonts w:ascii="Times New Roman" w:eastAsia="Times New Roman" w:hAnsi="Times New Roman" w:cs="Times New Roman"/>
              </w:rPr>
              <w:t>11109080050000120</w:t>
            </w:r>
          </w:p>
          <w:p w14:paraId="71A42A32" w14:textId="77777777" w:rsidR="00AA1FC1" w:rsidRDefault="005E700E" w:rsidP="005E700E">
            <w:pPr>
              <w:widowControl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5E700E">
              <w:rPr>
                <w:rFonts w:ascii="Times New Roman" w:eastAsia="Times New Roman" w:hAnsi="Times New Roman" w:cs="Times New Roman"/>
              </w:rPr>
              <w:t>ОКТМО 15644000</w:t>
            </w:r>
          </w:p>
          <w:p w14:paraId="5A2F289E" w14:textId="77777777" w:rsidR="00042553" w:rsidRDefault="00042553" w:rsidP="005E700E">
            <w:pPr>
              <w:widowControl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14:paraId="08B3FC1D" w14:textId="77777777" w:rsidR="00042553" w:rsidRDefault="00042553" w:rsidP="005E700E">
            <w:pPr>
              <w:widowControl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14:paraId="6DCE0CAF" w14:textId="77777777" w:rsidR="00042553" w:rsidRDefault="00042553" w:rsidP="00042553">
            <w:pPr>
              <w:ind w:left="-79"/>
              <w:rPr>
                <w:rFonts w:ascii="Times New Roman" w:hAnsi="Times New Roman" w:cs="Times New Roman"/>
              </w:rPr>
            </w:pPr>
            <w:r w:rsidRPr="00042553">
              <w:rPr>
                <w:rFonts w:ascii="Times New Roman" w:hAnsi="Times New Roman" w:cs="Times New Roman"/>
              </w:rPr>
              <w:t>Глава администрации Почепского района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14:paraId="14C992B5" w14:textId="328584EC" w:rsidR="00042553" w:rsidRPr="00042553" w:rsidRDefault="00042553" w:rsidP="00042553">
            <w:pPr>
              <w:rPr>
                <w:rFonts w:ascii="Times New Roman" w:hAnsi="Times New Roman" w:cs="Times New Roman"/>
              </w:rPr>
            </w:pPr>
            <w:r w:rsidRPr="00042553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______________</w:t>
            </w:r>
            <w:r w:rsidRPr="00042553">
              <w:rPr>
                <w:rFonts w:ascii="Times New Roman" w:hAnsi="Times New Roman" w:cs="Times New Roman"/>
              </w:rPr>
              <w:t xml:space="preserve"> А.В. Москвичев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</w:p>
          <w:p w14:paraId="2D616ACB" w14:textId="0B41EB39" w:rsidR="005E700E" w:rsidRPr="00AA1FC1" w:rsidRDefault="005E700E" w:rsidP="005E700E">
            <w:pPr>
              <w:widowControl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668" w:type="dxa"/>
          </w:tcPr>
          <w:p w14:paraId="0D4AAD37" w14:textId="77777777" w:rsidR="00AA1FC1" w:rsidRPr="00AA1FC1" w:rsidRDefault="00AA1FC1" w:rsidP="00AA1FC1">
            <w:pPr>
              <w:ind w:left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0FD6623" w14:textId="77777777" w:rsidR="00AA1FC1" w:rsidRPr="00AA1FC1" w:rsidRDefault="00AA1FC1" w:rsidP="00AA1FC1">
      <w:pPr>
        <w:spacing w:after="0" w:line="240" w:lineRule="auto"/>
        <w:ind w:left="540" w:right="-58"/>
        <w:jc w:val="center"/>
        <w:rPr>
          <w:rFonts w:ascii="Times New Roman" w:eastAsia="Calibri" w:hAnsi="Times New Roman" w:cs="Times New Roman"/>
          <w:kern w:val="0"/>
          <w:sz w:val="24"/>
          <w:szCs w:val="24"/>
          <w:highlight w:val="yellow"/>
          <w14:ligatures w14:val="none"/>
        </w:rPr>
      </w:pPr>
    </w:p>
    <w:p w14:paraId="6B481008" w14:textId="77777777" w:rsidR="00465397" w:rsidRDefault="00465397" w:rsidP="00042553">
      <w:pPr>
        <w:ind w:left="851"/>
      </w:pPr>
    </w:p>
    <w:p w14:paraId="66DAAB0C" w14:textId="77777777" w:rsidR="00042553" w:rsidRDefault="00042553" w:rsidP="00042553">
      <w:pPr>
        <w:ind w:left="851"/>
      </w:pPr>
    </w:p>
    <w:sectPr w:rsidR="00042553" w:rsidSect="00073CC0">
      <w:pgSz w:w="11906" w:h="16838"/>
      <w:pgMar w:top="851" w:right="849" w:bottom="851" w:left="1134" w:header="709" w:footer="709" w:gutter="0"/>
      <w:pgNumType w:chapStyle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2C8"/>
    <w:multiLevelType w:val="hybridMultilevel"/>
    <w:tmpl w:val="12FEE566"/>
    <w:lvl w:ilvl="0" w:tplc="33906CD8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7967A2"/>
    <w:multiLevelType w:val="multilevel"/>
    <w:tmpl w:val="2250C0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822174"/>
    <w:multiLevelType w:val="multilevel"/>
    <w:tmpl w:val="89DA07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B80F87"/>
    <w:multiLevelType w:val="multilevel"/>
    <w:tmpl w:val="CC102A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C85221"/>
    <w:multiLevelType w:val="multilevel"/>
    <w:tmpl w:val="FEF81C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5264DD"/>
    <w:multiLevelType w:val="multilevel"/>
    <w:tmpl w:val="9880E2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214099">
    <w:abstractNumId w:val="2"/>
  </w:num>
  <w:num w:numId="2" w16cid:durableId="892077980">
    <w:abstractNumId w:val="4"/>
  </w:num>
  <w:num w:numId="3" w16cid:durableId="1105808204">
    <w:abstractNumId w:val="5"/>
  </w:num>
  <w:num w:numId="4" w16cid:durableId="386104473">
    <w:abstractNumId w:val="1"/>
  </w:num>
  <w:num w:numId="5" w16cid:durableId="267739883">
    <w:abstractNumId w:val="3"/>
  </w:num>
  <w:num w:numId="6" w16cid:durableId="121535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C1"/>
    <w:rsid w:val="00042553"/>
    <w:rsid w:val="00055A84"/>
    <w:rsid w:val="00073CC0"/>
    <w:rsid w:val="00465397"/>
    <w:rsid w:val="005E700E"/>
    <w:rsid w:val="00663458"/>
    <w:rsid w:val="006B347F"/>
    <w:rsid w:val="00712C99"/>
    <w:rsid w:val="00976923"/>
    <w:rsid w:val="009C5DC6"/>
    <w:rsid w:val="009D14A7"/>
    <w:rsid w:val="00AA1FC1"/>
    <w:rsid w:val="00B3778D"/>
    <w:rsid w:val="00BF5318"/>
    <w:rsid w:val="00DC21F3"/>
    <w:rsid w:val="00E2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31EC6"/>
  <w15:chartTrackingRefBased/>
  <w15:docId w15:val="{4DDF0838-B4E1-466C-BC7B-DCAE0494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A1FC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4"/>
      <w:szCs w:val="24"/>
      <w:lang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A1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gotdel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2023</Words>
  <Characters>11532</Characters>
  <Application>Microsoft Office Word</Application>
  <DocSecurity>0</DocSecurity>
  <Lines>96</Lines>
  <Paragraphs>27</Paragraphs>
  <ScaleCrop>false</ScaleCrop>
  <Company/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2024-03-14T14:51:00Z</dcterms:created>
  <dcterms:modified xsi:type="dcterms:W3CDTF">2024-03-20T08:41:00Z</dcterms:modified>
</cp:coreProperties>
</file>